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黑河生态水文遥感试验：水文气象观测网数据集（胡杨林站涡动相关仪-2014年）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hydrometeorological observation network data set (huyanglin station eddy correlator-2014)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10.12072/ncdc.nieer.db3568.2023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2014年1月1日至2014年12月31日的黑河水文气象观测网下游胡杨林站的涡动相关仪观测数据。数据以*.xls格式存储。  站点位于内蒙古额济纳旗四道桥，下垫面是胡杨林。涡动相关仪的原始观测数据为10Hz，发布的数据是采用Eddypro软件处理的30分钟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  站点位于内蒙古额济纳旗四道桥，下垫面是胡杨林。观测点的经纬度是101.1236E, 41.9928N，海拔876m。涡动相关仪的架高22m，采样频率是10Hz，超声朝向是正北向，超声风速温度仪(CSAT3)与CO2/H2O分析仪(Li7500)之间的距离是17cm。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dypro软件处理的30分钟数据，其处理的主要步骤包括：  野点值剔除，延迟时间校正，坐标旋转（二次坐标旋转），频率响应修正，超声虚温修正和密度（WPL）修正等。同时对各通量值进行质量评价，主要是大气平稳性（Δst）和湍流相似性特征（ITC）的检验。对Eddypro软件输出的30min通量值也进行了筛选：  （1）剔除仪器出错时的数据；  （2）剔除降水前后1h的数据；  （3）剔除10Hz原始数据中每30min内缺失率大于10%的数据；  （4）剔除夜间弱湍流的观测数据（u*小于0.2m/s）。观测数据的平均周期为30分钟，一天48个数据，缺失数据标记为-6999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  水文气象网或站点信息请参考Liu et al. (2018)，观测数据处理请参考Liu et al.(2011)。   因仪器漂移等原因引起的可疑数据用红色字体标识。2月21日至3月13日由于存储卡和无线传输模块均出现问题，导致数据缺失。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感热通量, 水文气象观测网, 潜热通量, 胡杨林, 二氧化碳通量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胡杨林站,  黑河流域,  下游天然绿洲试验区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黑河生态水文遥感试验：水文气象观测网数据集（胡杨林站涡动相关仪-2014年）. 国家冰川冻土沙漠科学数据中心(http://www.ncdc.ac.cn), 2021. https://cstr.cn/CSTR:11738.11.ncdc.nieer.2020.1655.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