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1987-1989年黄土丘陵沟壑区第三副区罗玉沟流域径流场数据集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Runoff data set of Luoyugou watershed in the third sub region of Loess Hilly and gully region, 1987-1989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10.12072/ncdc.HWTSZhan.db0020.2020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11738.11.ncdc.HWTSZhan.2020.37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1987-1989年黄土丘陵沟壑区第三副区罗玉沟流域径流场数据。为探索黄土丘陵沟壑区第三副区水土流失规律，了解不同自然因素、人为因素在水土流失过程中的作用及相互之间的定性定量关系，在“丘三区”具有代表性的罗玉沟集中布设不同坡度、不同措施的17个坡面径流小区，全年观测。主要观测降水量、径流、泥沙、地表植被观测等参数指标。采用雨量计观测降水量，集流池人工观测产流量，产沙量采用人工取样、置换法计算含沙量进而推算产沙量，植被覆盖度采用目估法观测，郁闭度采用测针法观测，土壤含水率采用土壤水分观测仪进行观测。本数据集包括径流泥沙测验成果表、土壤含水率实测成果表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径流场人工观测 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1、降水量观测：径流场观测降水起讫时间和一次降水总量。 2、径流量观测：径流场只观测一次降水产生的径流总量（浑水），未观测径流的起讫时间和过程。量水设备为集流池，产流结束后，直接量水深，计算径流量。 3、泥沙量观测：降水结束、径流终止后立即观测。将集流槽中泥、水扫入径流池中搅拌均匀，取柱状水样2～3个（总量在1000～3000ml），以混合后的500ml水样作为标准样，含沙量采用置换法（比重瓶法）测定。 4、地表植被观测：地表植被生育期、株高、生物产量、覆盖度、郁闭度的观测均按有关规范执行。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径流小区按照“水土保持试验规范”（SD239）和“水土保持试验规程”（SL419）的规定进行数据的观测、整理、整编。观测数据整编录入过程中经过四级人工校核，分别是制表、初校、复校、审核，以确保数据质量。观测资料按照“四随”要求，随测、随算、随整理、随分析，发现观测的差错和不合理记录，及时进行处理、改正，并备注说明。 待全年观测工作结束后，利用计算机程序进行在站整编，在站整编成果人工复核无误后存档。资料整编严格依据相关观测、整编规范规程，按照一校、二校和审核、复审、复核的过程开展。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1987/01/01-1989/12/31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甘肃省天水市秦州区罗玉沟流域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1190.0m-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1895.3m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泥沙量, 降水量, 径流量, 径流小区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1987 1988 1989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天水市,  秦州区,  罗玉沟流域,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34.66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105.74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刘晓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黄河水土保持天水治理监督局. 1987-1989年黄土丘陵沟壑区第三副区罗玉沟流域径流场数据集. 国家冰川冻土沙漠科学数据中心(http://www.ncdc.ac.cn), 2022. https://cstr.cn/CSTR:11738.11.ncdc.HWTSZhan.2020.37.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