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黑河流域地表过程综合观测网（四道桥超级站涡动相关仪-2025）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Sidaoqiao superstation,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10.12072/ncdc.heihe.db7607.2026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11738.11.ncdc.heihe.db7607.2026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  该数据集包含了2025年1月1日至2025年12月31日的黑河流域地表过程综合观测网下游四道桥超级站涡动相关仪观测数据。站点位于内蒙古额济纳旗四道桥，下垫面是柽柳。观测点的经纬度是101.1374E, 42.0012N，海拔873 m。涡动相关仪的架高8m，采样频率是10Hz，超声朝向是正北向，超声风速温度仪（CSAT3）与CO2/H2O分析仪（Li7500A）之间的距离是15cm。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  黑河流域地表过程综合观测网下游四道桥超级站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黑河流域地表过程综合观测网下游四道桥超级站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涡动相关仪, 感热通量, 潜热通量, 二氧化碳通量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刘绍民,车涛,徐自为,谭俊磊,任志国,张阳. 黑河流域地表过程综合观测网（四道桥超级站涡动相关仪-2025）. 国家冰川冻土沙漠科学数据中心(http://www.ncdc.ac.cn), 2026. https://cstr.cn/CSTR:11738.11.ncdc.heihe.db7607.2026.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