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%）。  处理的主要步骤包括：   1.数据筛选（数据筛选共四条标准）：（1）剔除电压小于和等于11.8伏特的数据；（2）剔除空气相对湿度大于和等于80%的数据；（3）剔除采样时间间隔不在60±1分钟内的数据；（4）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