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2013-2016年甘肃河西走廊疏勒河流域河水同位素与水化学数据集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isotope and hydrochemical data sets of Shule River Basin in Hexi Corridor of Gansu Province, 2013-2016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本数据集为2013-2016年甘肃省河西走廊疏勒河流域河水同位素与水化学数据集 定点监测疏勒河4年河水同位素与水化学数据：H（‰）；δH StDev（‰）δ18O（‰）；δ18O StDev（‰）；TDS （mg/L）；电导率(μS/cm)；盐度(％)；温度(℃)；PH（无）；F(ng/ml)；Cl(ng/ml)；NO₂(ng/ml)；SO₄(ng/ml)；NO₃(ng/ml)；Na(ng/ml)；NH₄(ng/ml)；K(ng/ml)；Mg(ng/ml)；Ca(ng/ml)等指标。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采样过程中，先用河水或地下水清洗采样瓶3次，再取水样。密封保存。采集的天然水样品的氢氧同位素分析。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在冰冻圈科学国家重点实验室，使用美国Los Gates Research公司生产的液态水稳定同位素分析仪（DLT 100，Los Gatos, USA），采用离轴积分腔输出光谱技术(off-axis integrated cavity output spectroscopy, OA-ICOS)，本数据表是由专人根据实验结果手工录入。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总溶解固体（TDS）含量利用各离子含量总和减去1/2的HCO3﹣的含量计算。测试误差小于1%，所有离子的检测限均低于0.1mg/L。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甘肃省河西走廊疏勒河山区流域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电导率，盐度，温度，PH，F，Cl，NO₂，SO₄，NO₃，Na，NH₄，K，Mg，m，Ca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疏勒河流域，河西内陆河，祁连山内陆河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寒区流域水文过程综合模拟与预估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吴锦奎. 2013-2016年甘肃河西走廊疏勒河流域河水同位素与水化学数据集. 国家冰川冻土沙漠科学数据中心(http://www.ncdc.ac.cn), 2020. https://cstr.cn/CSTR:11738.11.ncdc.CCI.2020.80.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