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中国1:10万沙漠(沙地)分布数据集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1:100000 desert (sand) distribution data set in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10.12072/ncdc.Westdc.db0027.2021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11738.11.ncdc.Westdc.2020.676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是将沙漠专题地图的图形数据建立的我国第一个1∶10万沙漠空间数据库，重点反映我国沙漠的地理分布、面积大小、沙丘的流动性与固定程度。按照系统设计要求及有关标准，将输入数据进行标准化，统一转换为各类数据输入的标准格式。建库以交付系统运行。 本项目以2000年的TM影像为信息源，在全国土地利用现状图的Coverage和2000年TM数字影像信息，进行解译、提取、修编，利用遥感与地理信息系统技术结合以1：10万比例尺专题图成图要求，对我国的沙漠、沙地和砾质戈壁进行了专题制图。1∶10万全国沙漠分布图可以使用户在从事资源与环境的研究工作时节省大量的数据录入和编辑工作。数字地图能非常方便地转化为版式地图 数据集属性如下： 分为e00和shp两个文件夹： 文件夹内各省沙漠分布图名称与省份对照表 01 Ahsm 安徽省 02 Bjsm 北京市 03 Fjsm 福建省 04 Gdsm 广东省 05 Gssm 甘肃省 06 Gxsm 广西壮族自治区 07 Gzsm 贵州省 08 Hebsm 河北省 09 Hensm 河南省 10 Hljsm 黑龙江省 11 Hndsm 海南省 12 Hubsm 湖北省 13 Jlsm 吉林省 14 Jssm 江苏省 15 Jxsm 江西省 16 Lnsm 辽宁省 17 Nmsm 内蒙固自治区 18 Nxsm 宁夏回族自治区 19 Qhsm 青海省 20 Scsm 四川省 21 Sdsm 山东省 22 Sxsm 陕西省 23 Tjsm 天津市 24 Twsm 台湾省 25 Xjsm 新疆维吾尔自治区 26 Xzsm 西藏自治区 27 Zjsm 浙江省 28 Shxsm 山西省 1、数据投影： Projection: Albers False_Easting: 0.000000 False_Northing: 0.000000 Central_Meridian: 105.000000 Standard_Parallel_1: 25.000000 Standard_Parallel_2: 47.000000 Latitude_Of_Origin: 0.000000 Linear Unit: Meter (1.000000) 2、数据属性表：area（面积） perimeter（周长） ashm_(序列码） class（沙漠编码） ashm_id（沙漠编码） 3、沙漠编码：流动沙地 2341010 半流动沙地 2341020 半固定沙地 2341030 戈壁 2342000 盐碱地 2343000 4：文件格式：全国、分省及县级沙漠图的数据类型为矢量型的shapefile和E00 5：文件命名： 基于国家基本资源与环境遥感动态信息服务系统数据组织在Windows NT的文件管理层面上进行，文件和目录名采用英文字和数字的复合名称，分省沙漠图以省、区名拼音+SM构成，如甘肃省沙漠分布图即为GSSM。旗、县沙漠图为省区名拼音+xxxx，xxxx为旗、县代码后四位数值，如兰州沙漠图命名为GS0101。省、区和旗、县的分幅切割以国家级基本资源与环境遥感动态信息服务运行系统中的行政区划数据文件为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2000年的TM影像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在全国土地利用现状图的Coverage和2000年TM数字影像信息，进行解译、提取、修编，利用遥感与地理信息系统技术结合以1：10万比例尺专题图成图要求，对我国的沙漠、沙地和砾质戈壁进行了专题制图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沙地, 沙漠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17.77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寒区旱区科学数据中心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westdc@lzb.ac.cn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颜长珍,  王建华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颜长珍</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颜长珍,王建华 . 中国1:10万沙漠(沙地)分布数据集. 国家冰川冻土沙漠科学数据中心(http://www.ncdc.ac.cn), 2021. https://cstr.cn/CSTR:11738.11.ncdc.Westdc.2020.676.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