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海河流域多尺度地表通量与气象要素观测数据集：怀来站-大孔径闪烁仪(2014年)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Multi-scale surface flux and meteorological elements observation dataset in the Hai River Basin (Huailai station-large aperture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10.12072/ncdc.westdc.db3830.2023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该数据集包含了2014年1月1日至2014年12月31日的大孔径闪烁仪观测数据，分别架设了两台型号为BLS450和zzlas的大孔径闪烁仪。站点位于河北省怀来县东花园镇，下垫面玉米。观测点的经纬度是115.7880E, 40.3491N，海拔480m。大孔径闪烁仪的有效高度为14m，光径长度是1870m，发射端经纬度是115.8023E，40.3596N，接收端的经纬度是115.7825E，40.3522N。BLS450和zzlas的采集频率分别为5Hz和1Hz，平均为1min输出。 大孔径闪烁仪原始数据为1min，发布的数据为经过处理与质量控制后的30min平均数据，其中感热通量主要是结合自动气象站数据，基于莫宁-奥布霍夫相似理论通过迭代计算得到，在迭代计算过程中，对于BLS450，选取Thiermann and Grassl, 1992的稳定度普适函数；对于zzlas，选取Andreas, 1988的稳定度普适函数。 关于发布数据的几点说明：（1）LAS数据以BLS450为主，缺失时刻由zzlas观测补充，两者都缺失则以-6999标记。（2）数据表头：Date/Time：日期/时间，Cn2：空气折射指数结构参数（m-2/3），H_LAS：感热通量（W/m2）。数据时间的含义，如0:30代表0:00-0:30的平均；数据以*.xls格式存储 观测试验或站点介绍请参考杨光超等(2015)，数据处理请参考Liu et al. 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该数据集包含了2014年1月1日至2014年12月31日的大孔径闪烁仪观测数据，分别架设了两台型号为BLS450和zzlas的大孔径闪烁仪。站点位于河北省怀来县东花园镇，下垫面玉米。观测点的经纬度是115.7880E, 40.3491N，海拔480m。大孔径闪烁仪的有效高度为14m，光径长度是1870m，发射端经纬度是115.8023E，40.3596N，接收端的经纬度是115.7825E，40.3522N。BLS450和zzlas的采集频率分别为5Hz和1Hz，平均为1min输出。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主要的质量控制步骤包括：（1）剔除Cn2达到饱和的数据；（2）剔除解调信号强度较弱的数据；（3）剔除降水时刻及其前后一小时的数据；（4）剔除稳定条件下的弱湍流的数据（u*小于0.1m/s）。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河北省怀来县海河流域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大孔径闪烁仪, 感热通量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河北省,  海河流域,  怀来县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李怀香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海河流域多尺度地表通量与气象要素观测数据集：怀来站-大孔径闪烁仪(2014年) . 国家冰川冻土沙漠科学数据中心(http://www.ncdc.ac.cn), 2020. https://cstr.cn/CSTR:11738.11.ncdc.Westdc.2020.430.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Zhu Zhongli, Jia Zhenzhen, Zhu Mingjia. Measurements of evapotranspiration from eddy-covariance systems and large aperture scintillometers in the Hai River Basin, China[J]. Journal of Hydrology, 2013, 487: 24-38.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杨光超, 朱忠礼, 谭磊, 刘绍民, 徐自为, 柏军华, 肖青. 怀来地区蒸渗仪测定玉米田蒸散发分析[J]. 高原气象, 2015, (4): 1095-1106.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