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 由于采集器内部电池供电不足，导致1月6日至9日，11月10日至12月14日间数据间断出现一些缺失；（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祁连山综合观测网：黑河流域地表过程综合观测网（混合林站自动气象站-2018）.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