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由于采集器内部电池供电不足，导致1月6日至9日，11月10日至12月14日间数据间断出现一些缺失；（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祁连山综合观测网：黑河流域地表过程综合观测网（混合林站自动气象站-2018）.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