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万米大位移井井眼轨迹控制及防摩减阻技术方案（2019年6-12月）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scheme for well trajectory control and friction prevention and drag reduction of 10000 meter extended reach well (June December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项目已有研究成果，重点对井眼轨迹控制、延伸极限及防摩减阻工具及技术进行集成应用，利用Landmark等国际通用软件进行重点设计，形成了极地冷海1-2口井钻井技术方案，大位移井水平位移不少于12000m。设计内容包括：①基于延伸极限的轨道优化设计方法：根据萨哈林北维尼大位移井的基础信息完成萨哈林北维尼大位移井的SVe2 的轨道优化设计。②基于井下减阻工具的参数优化设计方法结合萨哈林北维尼大位移井轨道优化设计。完成萨哈林北维尼大位移井SVe2井下减阻工具的参数优化设计。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  采用项目已有研究成果，重点对井眼轨迹控制、延伸极限及防摩减阻工具及技术进行集成应用，利用Landmark等国际通用软件进行重点设计，形成大位移井钻井技术方案。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2019/06/05-2019/12/31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大位移井，水平位移，井眼轨迹，防摩减阻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王宴滨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万米大位移井井眼轨迹控制及防摩减阻技术方案（2019年6-12月）. 国家冰川冻土沙漠科学数据中心(http://www.ncdc.ac.cn), 2022. https://cstr.cn/CSTR:11738.11.ncdc.SRIPE.db1686.2022.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