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2024年甘青宁国家级重点治理区水土流失地块数据集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and water loss plots in Ganqingning national key control area in 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年甘青宁国家级重点治理区水土流失地块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2024年年度人为水土流失地块情况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地块数量，不同程度水土流失面积，不同程度的占认为水土流失地块面积比例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2024年甘青宁国家级重点治理区水土流失地块数据集. 国家冰川冻土沙漠科学数据中心(http://www.ncdc.ac.cn), 2025.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