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2023年黄土丘陵沟壑区第一副区王茂沟流域径流、泥沙观测数据集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dataset of runoff and sediment in Wangmaogou watershed, the first sub area of loess hilly and gully region in 2023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10.12072/ncdc.hwsdzhan.db6582.2024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11738.11.NCDC.HWSDZHAN.DB6582.2024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2023年王茂沟流域径流站径流、泥沙观测数据，通过径流站测流断面水位观测，泥沙取样，计算产流时的径流、泥沙量。数据包括王茂沟径流站测流断面图、洪水水文要素摘录表、逐次洪水测验成果表、逐日平均流量表、逐日平均含沙量表、逐日平均输沙率表。径流站情况见《王茂沟流域2023年情况说明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人工定时观测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.水位观测：王茂沟径流站利用建筑物侧壁上的水尺进行水位测定，非汛期每日8时观测一次，如有降雨，日水位变化缓慢时8时、20时观测两次；日水位变化较大或出现缓慢的峰谷时按2时、8时、14时、20时观测四次。汛期水位变化剧烈时按6分钟的倍数观测。 2.测流方式：平水时采用三角槽测流；水位高于三角槽时，在矩形溢洪道采用浮标法测流，浮标系数采用黄委子洲径流试验站浮标试验结果。 3.泥沙取样及处理：测流断面泥沙采用中泓浮标法取样，取沙次数取决于洪水水位变化的次数，洪峰时为控制含沙量变化而增加取样次数。样品处理采用置换法。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由专业技术人员进行人工观测；数据录入过程中经过四级人工校核，分别是制表、初校、复校、审核，以确保数据质量。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2023/01/01-2023/12/31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陕西省榆林市绥德县王茂沟流域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Nonem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519.6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xls，doc，pdf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径流模数, 径流系数, 输沙率, 水位, 侵蚀模数, 流量, 含沙量, 径流深度, 径流量, 土壤流失量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陕西省,  榆林,  绥德,  王茂沟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myf@lzb.ac.cn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崔钰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麦旭东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黄河水土保持绥德治理监督局（绥德水土保持科学试验站）, 雷欣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2023年黄土丘陵沟壑区第一副区王茂沟流域径流、泥沙观测数据集. 国家冰川冻土沙漠科学数据中心(http://www.ncdc.ac.cn), 2024. https://cstr.cn/CSTR:11738.11.NCDC.HWSDZHAN.DB6582.2024.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