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黑河流域生态水文样带调查：中游非农田土壤数据（2011-2013）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 hydrological transect survey in Heihe River Basin: non farmland soil data in the middle reaches (2011-2013)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生态水文样带调查的土壤数据主要土壤理化性质和水文数据。包含一个压缩包里有非农田样地信息2011.shp、寒旱所粒度数据（2013）.xlsx、田间持水量（2011）.xls、土壤养分（2013）.xls、土壤有机碳，PH（2013）.xls、养分质地空间数据（2011，有重复）.xls，土壤按照将地面以下0-100cm分为6层，0-10；10-20；20-40；40-60；60-80；80-100cm，分别测定每层的常规化学性质和物理性状。&gt;生态水文样带调查的土壤数据主要土壤理化性质和水文数据。土壤按照将地面以下0-100cm分为6层，0-10；10-20；20-40；40-60；60-80；80-100cm，分别测定每层的常规化学性质和物理性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土壤调查记载表中包含了土壤的经纬度和海拔信息，同时记录了部分农田生态要素。 本数据包括了非农田样地数据以及土壤样品分析结果。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仪器自动采集，人工校准。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2011/01/01-2013/01/01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土壤含水量, 土壤水文, 土壤化学性质, 土壤, 非农田样地, 土壤持水量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冯起  </w:t>
      </w:r>
      <w:proofErr w:type="gramStart"/>
      <w:r>
        <w:rPr>
          <w:rFonts w:ascii="Times New Roman" w:hAnsi="Times New Roman" w:hint="eastAsia"/>
          <w:sz w:val="24"/>
          <w:szCs w:val="24"/>
          <w:lang w:eastAsia="zh-CN"/>
        </w:rPr>
        <w:t xml:space="preserve">,  苏永红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冯起. 黑河流域生态水文样带调查：中游非农田土壤数据（2011-2013）. 国家冰川冻土沙漠科学数据中心(http://www.ncdc.ac.cn), 2021. https://cstr.cn/CSTR:11738.11.ncdc.NIEER.2021.1966.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