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黑河生态水文遥感试验：黑河流域中游通量观测矩阵核心试验区土地利用覆被数据集（2012年）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eco hydrological remote sensing experiment: land use and cover data set of the core experimental area of flux observation matrix in the middle reaches of Heihe River Basin (2012)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10.12072/ncdc.nieer.db3528.2023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11738.11.ncdc.NIEER.2021.1941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  在2012年中游航空遥感试验开展期间，对黑河中游核心观测区利用航飞CASI数据结合地面调查获得了高分辨率的土地覆盖数据。   分类方法：   基于CASI航空遥感数据，采用分层分类方法对该区域进行分类。树木、草地、裸地+建筑用地类别：综合运用基于像素与基于对象的分类方法。各种农作物类别：对于难以区分的类别，通过结合地面调查点，目视解译得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  基于CASI航空遥感数据，采用分层分类方法对该区域进行分类。树木、草地、裸地+建筑用地类别：综合运用基于像素与基于对象的分类方法。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CASI航空遥感数据，采用分层分类方法对该区域进行分类。树木、草地、裸地+建筑用地类别：综合运用基于像素与基于对象的分类方法。各种农作物类别：对于难以区分的类别，通过结合地面调查点，目视解译得到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2012/06/25-2012/08/06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中游人工绿洲试验区，通量观测矩阵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种植结构, 土地利用, 土地覆被, 航空遥感产品, 植被类型, CASI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中游人工绿洲试验区,  通量观测矩阵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38.83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王旭峰,  张苗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张苗, 王旭峰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91125004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黑河流域生态-水文过程综合遥感观测试验：定标与真实性检验 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王旭峰,张苗. 黑河生态水文遥感试验：黑河流域中游通量观测矩阵核心试验区土地利用覆被数据集（2012年）. 国家冰川冻土沙漠科学数据中心(http://www.ncdc.ac.cn), 2021. https://cstr.cn/CSTR:11738.11.ncdc.NIEER.2021.1941.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Xin Li, Shaomin Liu, Qin Xiao, Mingguo Ma, Rui Jin, Tao Che, Weizhen Wang, Xiaoli Hu, Ziwei Xu, Jianguang Wen, Liangxu Wang. A multiscale dataset for understanding complex eco-hydrological processes in a heterogeneous oasis system.[J]. Scientific data, 2017, 4.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