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玛纳斯河石河子地区气象及土壤资料（2007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and soil data of Shihezi area of Manas River in Xinjiang (2007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TXF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TXF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玛纳斯河灌区147团2007-2017年气象数据；2010-2017年地温数据；土壤盐分表；土壤养分表和试验基地2017年9月底至2019年10月土壤温湿度资料。   其中气象数据记录有日平均本站气压、日最高本站气压、日最低本站气压、日平均海平面气压、日平均气温、日最高气温、日最低气温、日相对湿度、日最低湿度、日定时降水量、日平均2分钟平均风速、日平均10分钟平均风速、日最大风速、日最大风速的风向、日极大风速、日极大风速的风向；地温数据记录有日平均地面温度、日最高地面温度、日最低地面温度、日平均5cm地温、日平均10cm地温、日平均15cm地温、日平均20cm地温、日平均40cm地温、日平均80cm地温等。   通过自动气象站、试验室检测化验、自动化土壤温湿度传感器，采用excel进行数据录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、试验室检测化验、自动化土壤温湿度传感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excel进行数据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原始资料数据精度 原始数据精度符合统一试验方案、土壤养分和盐分检测标准、地面气象观测规范要求；   2.项目数据产生和汇集过程中的相关质量控制措施，包括完整的数据产生过程、使用的方法和标准规范、数据应用范围等内容。 按照土壤养分和盐分检测标准、地面气象观测规范进行相关质量控制；   3.加工后数据精度 精度符合规范进行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9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, 石河子地区, 气象, 土壤水分, 土壤湿度, 土壤养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  郑国玉,  周建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5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荒漠-绿洲区稳定性维持与生态系统综合管理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郑国玉,周建伟. 新疆玛纳斯河石河子地区气象及土壤资料（2007-2019年）. 国家冰川冻土沙漠科学数据中心(http://www.ncdc.ac.cn), 2021. https://cstr.cn/CSTR:11738.11.ncdc.STXF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