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玛纳斯河石河子地区气象及土壤资料（2007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and soil data of Shihezi area of Manas River in Xinjiang (2007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TXF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TXF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玛纳斯河灌区147团2007-2017年气象数据；2010-2017年地温数据；土壤盐分表；土壤养分表和试验基地2017年9月底至2019年10月土壤温湿度资料。   其中气象数据记录有日平均本站气压、日最高本站气压、日最低本站气压、日平均海平面气压、日平均气温、日最高气温、日最低气温、日相对湿度、日最低湿度、日定时降水量、日平均2分钟平均风速、日平均10分钟平均风速、日最大风速、日最大风速的风向、日极大风速、日极大风速的风向；地温数据记录有日平均地面温度、日最高地面温度、日最低地面温度、日平均5cm地温、日平均10cm地温、日平均15cm地温、日平均20cm地温、日平均40cm地温、日平均80cm地温等。   通过自动气象站、试验室检测化验、自动化土壤温湿度传感器，采用excel进行数据录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、试验室检测化验、自动化土壤温湿度传感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excel进行数据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原始资料数据精度 原始数据精度符合统一试验方案、土壤养分和盐分检测标准、地面气象观测规范要求；   2.项目数据产生和汇集过程中的相关质量控制措施，包括完整的数据产生过程、使用的方法和标准规范、数据应用范围等内容。 按照土壤养分和盐分检测标准、地面气象观测规范进行相关质量控制；   3.加工后数据精度 精度符合规范进行相关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9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, 石河子地区, 气象, 土壤水分, 土壤湿度, 土壤养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  郑国玉,  周建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5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荒漠-绿洲区稳定性维持与生态系统综合管理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郑国玉,周建伟. 新疆玛纳斯河石河子地区气象及土壤资料（2007-2019年）. 国家冰川冻土沙漠科学数据中心(http://www.ncdc.ac.cn), 2021. https://cstr.cn/CSTR:11738.11.ncdc.STXF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