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饱和交通下互通式隧道火灾排烟技术工程示范报告数据集（2021年10月）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demonstration report on fire smoke exhaust technology of interworking tunnel under saturated traffic (October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10.12072/ncdc.nieer.db2834.2024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11738.11.NCDC.NIEER.DB2834.2023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  本数据集包含烟气竖直温度、纵向温度、气流速度等实验测量和数值模拟所得数据。   温度测量量程和精度分别为0~127℃和0.125℃，测量误差为±0.1%。风速仪的测量量程为0~30m/s，测量精度为0.01m/s，采样频率1Hz，测量误差为±0.05%。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  实验测量数据和数值模拟数据。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  实验测量和数值模拟。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2021/10/01-2021/10/31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理论分析, 模型实验, 数值模拟, 全尺寸实验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张琦. 饱和交通下互通式隧道火灾排烟技术工程示范报告数据集（2021年10月）. 国家冰川冻土沙漠科学数据中心(http://www.ncdc.ac.cn), 2023. https://cstr.cn/CSTR:11738.11.NCDC.NIEER.DB2834.2023.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